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04C1" w:rsidRDefault="008F3F20">
      <w:r>
        <w:rPr>
          <w:szCs w:val="20"/>
          <w:lang w:val="en-US" w:eastAsia="en-US"/>
        </w:rPr>
        <w:pict>
          <v:shapetype id="_x0000_t202" coordsize="21600,21600" o:spt="202" path="m,l,21600r21600,l21600,xe">
            <v:stroke joinstyle="miter"/>
            <v:path gradientshapeok="t" o:connecttype="rect"/>
          </v:shapetype>
          <v:shape id="_x0000_s1028" type="#_x0000_t202" style="position:absolute;margin-left:-49.15pt;margin-top:-45.6pt;width:189pt;height:108.3pt;z-index:251649536" filled="f" stroked="f">
            <v:textbox style="mso-next-textbox:#_x0000_s1028">
              <w:txbxContent>
                <w:p w:rsidR="008104C1" w:rsidRPr="008F3F20" w:rsidRDefault="008F3F20" w:rsidP="008F3F20">
                  <w:pPr>
                    <w:pStyle w:val="CallOuts"/>
                    <w:jc w:val="left"/>
                    <w:rPr>
                      <w:sz w:val="20"/>
                      <w:szCs w:val="20"/>
                    </w:rPr>
                  </w:pPr>
                  <w:r w:rsidRPr="008F3F20">
                    <w:rPr>
                      <w:sz w:val="20"/>
                      <w:szCs w:val="20"/>
                    </w:rPr>
                    <w:t xml:space="preserve">Purpose of the Program: CBI is a vocational program for students who are having a difficult time with the normal education process. The CBI program </w:t>
                  </w:r>
                  <w:r>
                    <w:rPr>
                      <w:sz w:val="20"/>
                      <w:szCs w:val="20"/>
                    </w:rPr>
                    <w:t>places heavy emphasis on remedial instruction, vocational orientation, and private sector work experience.</w:t>
                  </w:r>
                </w:p>
              </w:txbxContent>
            </v:textbox>
          </v:shape>
        </w:pict>
      </w:r>
      <w:r w:rsidR="009B0285">
        <w:rPr>
          <w:szCs w:val="20"/>
          <w:lang w:val="en-US" w:eastAsia="en-US"/>
        </w:rPr>
        <w:pict>
          <v:shape id="_x0000_s1034" type="#_x0000_t202" style="position:absolute;margin-left:231.2pt;margin-top:258.25pt;width:149.65pt;height:51.15pt;z-index:-251660800;mso-wrap-edited:f" wrapcoords="0 0 21600 0 21600 21600 0 21600 0 0" filled="f" stroked="f">
            <v:textbox style="mso-next-textbox:#_x0000_s1034" inset="0,0,0,0">
              <w:txbxContent>
                <w:p w:rsidR="008104C1" w:rsidRDefault="008F3F20" w:rsidP="00810D7C">
                  <w:pPr>
                    <w:pStyle w:val="COMPANY"/>
                    <w:rPr>
                      <w:sz w:val="28"/>
                      <w:szCs w:val="28"/>
                    </w:rPr>
                  </w:pPr>
                  <w:r>
                    <w:rPr>
                      <w:sz w:val="28"/>
                      <w:szCs w:val="28"/>
                    </w:rPr>
                    <w:t>Canfield</w:t>
                  </w:r>
                </w:p>
                <w:p w:rsidR="008F3F20" w:rsidRDefault="008F3F20" w:rsidP="00810D7C">
                  <w:pPr>
                    <w:pStyle w:val="COMPANY"/>
                    <w:rPr>
                      <w:sz w:val="28"/>
                      <w:szCs w:val="28"/>
                    </w:rPr>
                  </w:pPr>
                  <w:r>
                    <w:rPr>
                      <w:sz w:val="28"/>
                      <w:szCs w:val="28"/>
                    </w:rPr>
                    <w:t xml:space="preserve">CBI Coordinators </w:t>
                  </w:r>
                </w:p>
                <w:p w:rsidR="009B0285" w:rsidRDefault="009B0285" w:rsidP="00810D7C">
                  <w:pPr>
                    <w:pStyle w:val="COMPANY"/>
                    <w:rPr>
                      <w:sz w:val="28"/>
                      <w:szCs w:val="28"/>
                    </w:rPr>
                  </w:pPr>
                </w:p>
                <w:p w:rsidR="009B0285" w:rsidRDefault="009B0285" w:rsidP="00810D7C">
                  <w:pPr>
                    <w:pStyle w:val="COMPANY"/>
                    <w:rPr>
                      <w:sz w:val="28"/>
                      <w:szCs w:val="28"/>
                    </w:rPr>
                  </w:pPr>
                </w:p>
                <w:p w:rsidR="009B0285" w:rsidRPr="009B0285" w:rsidRDefault="009B0285" w:rsidP="00810D7C">
                  <w:pPr>
                    <w:pStyle w:val="COMPANY"/>
                    <w:rPr>
                      <w:sz w:val="28"/>
                      <w:szCs w:val="28"/>
                    </w:rPr>
                  </w:pPr>
                  <w:r>
                    <w:rPr>
                      <w:sz w:val="28"/>
                      <w:szCs w:val="28"/>
                    </w:rPr>
                    <w:t>C</w:t>
                  </w:r>
                </w:p>
                <w:p w:rsidR="008104C1" w:rsidRPr="00810D7C" w:rsidRDefault="008104C1" w:rsidP="008104C1">
                  <w:pPr>
                    <w:rPr>
                      <w:rFonts w:ascii="Arial" w:hAnsi="Arial" w:cs="Arial"/>
                      <w:color w:val="FF4F00"/>
                      <w:sz w:val="44"/>
                    </w:rPr>
                  </w:pPr>
                </w:p>
              </w:txbxContent>
            </v:textbox>
          </v:shape>
        </w:pict>
      </w:r>
      <w:r w:rsidR="009B0285">
        <w:rPr>
          <w:szCs w:val="20"/>
          <w:lang w:val="en-US" w:eastAsia="en-US"/>
        </w:rPr>
        <w:pict>
          <v:shape id="_x0000_s1035" type="#_x0000_t202" style="position:absolute;margin-left:231.2pt;margin-top:324.6pt;width:151.65pt;height:91pt;z-index:251656704" filled="f" stroked="f">
            <v:textbox style="mso-next-textbox:#_x0000_s1035" inset="0,0,0,0">
              <w:txbxContent>
                <w:p w:rsidR="008104C1" w:rsidRPr="009B0285" w:rsidRDefault="009B0285" w:rsidP="008104C1">
                  <w:pPr>
                    <w:rPr>
                      <w:rFonts w:ascii="Arial" w:hAnsi="Arial" w:cs="Arial"/>
                      <w:color w:val="717074"/>
                      <w:sz w:val="20"/>
                      <w:szCs w:val="20"/>
                    </w:rPr>
                  </w:pPr>
                  <w:r w:rsidRPr="009B0285">
                    <w:rPr>
                      <w:rFonts w:ascii="Arial" w:hAnsi="Arial" w:cs="Arial"/>
                      <w:color w:val="717074"/>
                      <w:sz w:val="20"/>
                      <w:szCs w:val="20"/>
                    </w:rPr>
                    <w:t xml:space="preserve">Anthony </w:t>
                  </w:r>
                  <w:proofErr w:type="spellStart"/>
                  <w:r w:rsidRPr="009B0285">
                    <w:rPr>
                      <w:rFonts w:ascii="Arial" w:hAnsi="Arial" w:cs="Arial"/>
                      <w:color w:val="717074"/>
                      <w:sz w:val="20"/>
                      <w:szCs w:val="20"/>
                    </w:rPr>
                    <w:t>Holben</w:t>
                  </w:r>
                  <w:proofErr w:type="spellEnd"/>
                </w:p>
                <w:p w:rsidR="009B0285" w:rsidRPr="009B0285" w:rsidRDefault="009B0285" w:rsidP="008104C1">
                  <w:pPr>
                    <w:rPr>
                      <w:rFonts w:ascii="Arial" w:hAnsi="Arial" w:cs="Arial"/>
                      <w:color w:val="717074"/>
                      <w:sz w:val="20"/>
                      <w:szCs w:val="20"/>
                    </w:rPr>
                  </w:pPr>
                  <w:r w:rsidRPr="009B0285">
                    <w:rPr>
                      <w:rFonts w:ascii="Arial" w:hAnsi="Arial" w:cs="Arial"/>
                      <w:color w:val="717074"/>
                      <w:sz w:val="20"/>
                      <w:szCs w:val="20"/>
                    </w:rPr>
                    <w:t>(330)533-5507 ext. 2007</w:t>
                  </w:r>
                </w:p>
                <w:p w:rsidR="009B0285" w:rsidRDefault="009B0285" w:rsidP="008104C1">
                  <w:pPr>
                    <w:rPr>
                      <w:rFonts w:ascii="Arial" w:hAnsi="Arial" w:cs="Arial"/>
                      <w:color w:val="717074"/>
                      <w:sz w:val="20"/>
                      <w:szCs w:val="20"/>
                    </w:rPr>
                  </w:pPr>
                  <w:hyperlink r:id="rId5" w:history="1">
                    <w:r w:rsidRPr="009A54E5">
                      <w:rPr>
                        <w:rStyle w:val="Hyperlink"/>
                        <w:rFonts w:ascii="Arial" w:hAnsi="Arial" w:cs="Arial"/>
                        <w:sz w:val="20"/>
                        <w:szCs w:val="20"/>
                      </w:rPr>
                      <w:t>aholben@canfieldschools.net</w:t>
                    </w:r>
                  </w:hyperlink>
                </w:p>
                <w:p w:rsidR="009B0285" w:rsidRDefault="009B0285" w:rsidP="008104C1">
                  <w:pPr>
                    <w:rPr>
                      <w:rFonts w:ascii="Arial" w:hAnsi="Arial" w:cs="Arial"/>
                      <w:color w:val="717074"/>
                      <w:sz w:val="20"/>
                      <w:szCs w:val="20"/>
                    </w:rPr>
                  </w:pPr>
                </w:p>
                <w:p w:rsidR="009B0285" w:rsidRDefault="009B0285" w:rsidP="008104C1">
                  <w:pPr>
                    <w:rPr>
                      <w:rFonts w:ascii="Arial" w:hAnsi="Arial" w:cs="Arial"/>
                      <w:color w:val="717074"/>
                      <w:sz w:val="20"/>
                      <w:szCs w:val="20"/>
                    </w:rPr>
                  </w:pPr>
                  <w:r>
                    <w:rPr>
                      <w:rFonts w:ascii="Arial" w:hAnsi="Arial" w:cs="Arial"/>
                      <w:color w:val="717074"/>
                      <w:sz w:val="20"/>
                      <w:szCs w:val="20"/>
                    </w:rPr>
                    <w:t>Tony Ross</w:t>
                  </w:r>
                </w:p>
                <w:p w:rsidR="009B0285" w:rsidRDefault="009B0285" w:rsidP="008104C1">
                  <w:pPr>
                    <w:rPr>
                      <w:rFonts w:ascii="Arial" w:hAnsi="Arial" w:cs="Arial"/>
                      <w:color w:val="717074"/>
                      <w:sz w:val="20"/>
                      <w:szCs w:val="20"/>
                    </w:rPr>
                  </w:pPr>
                  <w:r>
                    <w:rPr>
                      <w:rFonts w:ascii="Arial" w:hAnsi="Arial" w:cs="Arial"/>
                      <w:color w:val="717074"/>
                      <w:sz w:val="20"/>
                      <w:szCs w:val="20"/>
                    </w:rPr>
                    <w:t>(330)533-5507 ext. 2203</w:t>
                  </w:r>
                </w:p>
                <w:p w:rsidR="009B0285" w:rsidRDefault="009B0285" w:rsidP="008104C1">
                  <w:pPr>
                    <w:rPr>
                      <w:rFonts w:ascii="Arial" w:hAnsi="Arial" w:cs="Arial"/>
                      <w:color w:val="717074"/>
                      <w:sz w:val="20"/>
                      <w:szCs w:val="20"/>
                    </w:rPr>
                  </w:pPr>
                  <w:hyperlink r:id="rId6" w:history="1">
                    <w:r w:rsidRPr="009A54E5">
                      <w:rPr>
                        <w:rStyle w:val="Hyperlink"/>
                        <w:rFonts w:ascii="Arial" w:hAnsi="Arial" w:cs="Arial"/>
                        <w:sz w:val="20"/>
                        <w:szCs w:val="20"/>
                      </w:rPr>
                      <w:t>aross@canfieldschools.net</w:t>
                    </w:r>
                  </w:hyperlink>
                </w:p>
                <w:p w:rsidR="009B0285" w:rsidRPr="009B0285" w:rsidRDefault="009B0285" w:rsidP="008104C1">
                  <w:pPr>
                    <w:rPr>
                      <w:rFonts w:ascii="Arial" w:hAnsi="Arial" w:cs="Arial"/>
                      <w:color w:val="717074"/>
                      <w:sz w:val="20"/>
                      <w:szCs w:val="20"/>
                    </w:rPr>
                  </w:pPr>
                </w:p>
              </w:txbxContent>
            </v:textbox>
          </v:shape>
        </w:pict>
      </w:r>
      <w:r w:rsidR="009B0285">
        <w:rPr>
          <w:szCs w:val="20"/>
          <w:lang w:val="en-US" w:eastAsia="en-US"/>
        </w:rPr>
        <w:pict>
          <v:shape id="_x0000_s1033" type="#_x0000_t202" style="position:absolute;margin-left:240.15pt;margin-top:254.7pt;width:132.8pt;height:3.55pt;z-index:251654656" filled="f" stroked="f" strokeweight=".25pt">
            <v:textbox style="mso-next-textbox:#_x0000_s1033">
              <w:txbxContent>
                <w:p w:rsidR="008104C1" w:rsidRPr="00810D7C" w:rsidRDefault="008104C1" w:rsidP="009B0285">
                  <w:pPr>
                    <w:pStyle w:val="LOGOBOX"/>
                    <w:jc w:val="left"/>
                  </w:pPr>
                </w:p>
              </w:txbxContent>
            </v:textbox>
          </v:shape>
        </w:pict>
      </w:r>
      <w:r w:rsidR="00882C70">
        <w:rPr>
          <w:szCs w:val="20"/>
          <w:lang w:val="en-US" w:eastAsia="en-US"/>
        </w:rPr>
        <w:pict>
          <v:shape id="_x0000_s1031" type="#_x0000_t202" style="position:absolute;margin-left:481.85pt;margin-top:448.4pt;width:173.6pt;height:55.8pt;z-index:251652608" filled="f" stroked="f">
            <v:textbox style="mso-next-textbox:#_x0000_s1031">
              <w:txbxContent>
                <w:p w:rsidR="008104C1" w:rsidRPr="008104C1" w:rsidRDefault="00882C70" w:rsidP="008104C1">
                  <w:pPr>
                    <w:pStyle w:val="yournamehere"/>
                  </w:pPr>
                  <w:r>
                    <w:t xml:space="preserve">Anthony </w:t>
                  </w:r>
                  <w:proofErr w:type="spellStart"/>
                  <w:r>
                    <w:t>Holben</w:t>
                  </w:r>
                  <w:proofErr w:type="spellEnd"/>
                </w:p>
                <w:p w:rsidR="008104C1" w:rsidRDefault="00882C70" w:rsidP="008104C1">
                  <w:pPr>
                    <w:pStyle w:val="yourtitlehere"/>
                  </w:pPr>
                  <w:r>
                    <w:t>CBI/CSC Coordinator</w:t>
                  </w:r>
                </w:p>
                <w:p w:rsidR="00882C70" w:rsidRDefault="00882C70" w:rsidP="008104C1">
                  <w:pPr>
                    <w:pStyle w:val="yourtitlehere"/>
                    <w:rPr>
                      <w:b/>
                      <w:color w:val="auto"/>
                    </w:rPr>
                  </w:pPr>
                  <w:r w:rsidRPr="00882C70">
                    <w:rPr>
                      <w:b/>
                      <w:color w:val="auto"/>
                    </w:rPr>
                    <w:t>Tony Ross</w:t>
                  </w:r>
                </w:p>
                <w:p w:rsidR="00882C70" w:rsidRPr="00882C70" w:rsidRDefault="00882C70" w:rsidP="008104C1">
                  <w:pPr>
                    <w:pStyle w:val="yourtitlehere"/>
                    <w:rPr>
                      <w:color w:val="auto"/>
                    </w:rPr>
                  </w:pPr>
                  <w:r>
                    <w:rPr>
                      <w:color w:val="auto"/>
                    </w:rPr>
                    <w:t>CBI/Dean of Students</w:t>
                  </w:r>
                </w:p>
                <w:p w:rsidR="00882C70" w:rsidRPr="008104C1" w:rsidRDefault="00882C70" w:rsidP="008104C1">
                  <w:pPr>
                    <w:pStyle w:val="yourtitlehere"/>
                  </w:pPr>
                </w:p>
              </w:txbxContent>
            </v:textbox>
            <w10:wrap type="square"/>
          </v:shape>
        </w:pict>
      </w:r>
      <w:r w:rsidR="00882C70">
        <w:rPr>
          <w:szCs w:val="20"/>
          <w:lang w:val="en-US" w:eastAsia="en-US"/>
        </w:rPr>
        <w:pict>
          <v:shape id="_x0000_s1032" type="#_x0000_t202" style="position:absolute;margin-left:490.85pt;margin-top:-18pt;width:153pt;height:102.1pt;z-index:-251662848;mso-wrap-style:none;mso-wrap-edited:f" wrapcoords="-105 0 -105 21450 21600 21450 21600 0 -105 0" fillcolor="#969696" stroked="f" strokecolor="silver">
            <v:textbox style="mso-next-textbox:#_x0000_s1032;mso-fit-shape-to-text:t" inset="0,0,0,0">
              <w:txbxContent>
                <w:p w:rsidR="008104C1" w:rsidRPr="005D2B4E" w:rsidRDefault="00F725A3" w:rsidP="008104C1">
                  <w:pPr>
                    <w:jc w:val="center"/>
                  </w:pPr>
                  <w:r>
                    <w:rPr>
                      <w:rFonts w:ascii="Arial" w:hAnsi="Arial" w:cs="Arial"/>
                      <w:noProof/>
                      <w:sz w:val="20"/>
                    </w:rPr>
                    <w:drawing>
                      <wp:inline distT="0" distB="0" distL="0" distR="0">
                        <wp:extent cx="1937385" cy="1384935"/>
                        <wp:effectExtent l="19050" t="0" r="5715" b="0"/>
                        <wp:docPr id="62" name="Picture 62" descr="C:\Users\Teacher\Pictures\CISD_CARD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Teacher\Pictures\CISD_CARDINAL.jpg"/>
                                <pic:cNvPicPr>
                                  <a:picLocks noChangeAspect="1" noChangeArrowheads="1"/>
                                </pic:cNvPicPr>
                              </pic:nvPicPr>
                              <pic:blipFill>
                                <a:blip r:embed="rId7"/>
                                <a:srcRect/>
                                <a:stretch>
                                  <a:fillRect/>
                                </a:stretch>
                              </pic:blipFill>
                              <pic:spPr bwMode="auto">
                                <a:xfrm>
                                  <a:off x="0" y="0"/>
                                  <a:ext cx="1937385" cy="1384935"/>
                                </a:xfrm>
                                <a:prstGeom prst="rect">
                                  <a:avLst/>
                                </a:prstGeom>
                                <a:noFill/>
                                <a:ln w="9525">
                                  <a:noFill/>
                                  <a:miter lim="800000"/>
                                  <a:headEnd/>
                                  <a:tailEnd/>
                                </a:ln>
                              </pic:spPr>
                            </pic:pic>
                          </a:graphicData>
                        </a:graphic>
                      </wp:inline>
                    </w:drawing>
                  </w:r>
                </w:p>
              </w:txbxContent>
            </v:textbox>
          </v:shape>
        </w:pict>
      </w:r>
      <w:r w:rsidR="008104C1">
        <w:rPr>
          <w:szCs w:val="20"/>
          <w:lang w:val="en-US" w:eastAsia="en-US"/>
        </w:rPr>
        <w:pict>
          <v:shape id="_x0000_s1036" type="#_x0000_t202" style="position:absolute;margin-left:233.25pt;margin-top:359.7pt;width:12.3pt;height:36pt;z-index:251657728" filled="f" stroked="f">
            <v:textbox style="mso-next-textbox:#_x0000_s1036" inset="0,0,0,0">
              <w:txbxContent>
                <w:p w:rsidR="008104C1" w:rsidRDefault="008104C1"/>
              </w:txbxContent>
            </v:textbox>
          </v:shape>
        </w:pict>
      </w:r>
      <w:r w:rsidR="008104C1">
        <w:rPr>
          <w:szCs w:val="20"/>
          <w:lang w:val="en-US" w:eastAsia="en-US"/>
        </w:rPr>
        <w:pict>
          <v:shape id="_x0000_s1030" type="#_x0000_t202" style="position:absolute;margin-left:-40.15pt;margin-top:207pt;width:171pt;height:290.65pt;z-index:251651584" filled="f" stroked="f">
            <v:textbox style="mso-next-textbox:#_x0000_s1030">
              <w:txbxContent>
                <w:p w:rsidR="008104C1" w:rsidRPr="0000082E" w:rsidRDefault="0000082E" w:rsidP="00810D7C">
                  <w:pPr>
                    <w:pStyle w:val="HEADLINE"/>
                    <w:rPr>
                      <w:color w:val="FF0000"/>
                    </w:rPr>
                  </w:pPr>
                  <w:r w:rsidRPr="0000082E">
                    <w:rPr>
                      <w:color w:val="FF0000"/>
                    </w:rPr>
                    <w:t>Program Content</w:t>
                  </w:r>
                </w:p>
                <w:p w:rsidR="008104C1" w:rsidRPr="00206A88" w:rsidRDefault="0000082E" w:rsidP="00810D7C">
                  <w:pPr>
                    <w:pStyle w:val="BodyCopy"/>
                    <w:rPr>
                      <w:color w:val="auto"/>
                      <w:sz w:val="20"/>
                      <w:szCs w:val="20"/>
                    </w:rPr>
                  </w:pPr>
                  <w:r w:rsidRPr="00206A88">
                    <w:rPr>
                      <w:color w:val="auto"/>
                      <w:sz w:val="20"/>
                      <w:szCs w:val="20"/>
                    </w:rPr>
                    <w:t xml:space="preserve">The CBI program provides work related and remedial instruction with the CBI teacher coordinator for one period of the school day. The student is also integrated into academic classes each day, taught by teachers other than the CBI coordinator. Along with the classroom experience, the CBI student receives work experience in the private sector. </w:t>
                  </w:r>
                </w:p>
                <w:p w:rsidR="008104C1" w:rsidRPr="00810D7C" w:rsidRDefault="008104C1" w:rsidP="00810D7C">
                  <w:pPr>
                    <w:pStyle w:val="BodyCopy"/>
                  </w:pPr>
                </w:p>
                <w:p w:rsidR="008104C1" w:rsidRDefault="0000082E" w:rsidP="0000082E">
                  <w:pPr>
                    <w:pStyle w:val="BodyCopy"/>
                    <w:jc w:val="center"/>
                    <w:rPr>
                      <w:b/>
                      <w:color w:val="FF0000"/>
                      <w:sz w:val="32"/>
                      <w:szCs w:val="32"/>
                    </w:rPr>
                  </w:pPr>
                  <w:r w:rsidRPr="0000082E">
                    <w:rPr>
                      <w:b/>
                      <w:color w:val="FF0000"/>
                      <w:sz w:val="32"/>
                      <w:szCs w:val="32"/>
                    </w:rPr>
                    <w:t>Program Instruction</w:t>
                  </w:r>
                </w:p>
                <w:p w:rsidR="0000082E" w:rsidRPr="0000082E" w:rsidRDefault="0000082E" w:rsidP="0000082E">
                  <w:pPr>
                    <w:pStyle w:val="BodyCopy"/>
                    <w:rPr>
                      <w:color w:val="auto"/>
                      <w:sz w:val="20"/>
                      <w:szCs w:val="20"/>
                    </w:rPr>
                  </w:pPr>
                  <w:r>
                    <w:rPr>
                      <w:color w:val="auto"/>
                      <w:sz w:val="20"/>
                      <w:szCs w:val="20"/>
                    </w:rPr>
                    <w:t>The related instruction in this program is under the direction</w:t>
                  </w:r>
                  <w:r w:rsidR="00206A88">
                    <w:rPr>
                      <w:color w:val="auto"/>
                      <w:sz w:val="20"/>
                      <w:szCs w:val="20"/>
                    </w:rPr>
                    <w:t xml:space="preserve"> of the CBI coordinator. The teacher coordinator will provide career exploration instruction and job performance </w:t>
                  </w:r>
                  <w:r w:rsidR="00206A88">
                    <w:rPr>
                      <w:color w:val="auto"/>
                      <w:sz w:val="20"/>
                      <w:szCs w:val="20"/>
                    </w:rPr>
                    <w:t>information.</w:t>
                  </w:r>
                </w:p>
              </w:txbxContent>
            </v:textbox>
            <w10:wrap type="square"/>
          </v:shape>
        </w:pict>
      </w:r>
      <w:r w:rsidR="008104C1">
        <w:rPr>
          <w:szCs w:val="20"/>
          <w:lang w:val="en-US" w:eastAsia="en-US"/>
        </w:rPr>
        <w:pict>
          <v:shape id="_x0000_s1029" type="#_x0000_t202" style="position:absolute;margin-left:-31.15pt;margin-top:90pt;width:153pt;height:108pt;z-index:-251665920;mso-wrap-edited:f" wrapcoords="-105 0 -105 21450 21600 21450 21600 0 -105 0" fillcolor="#969696" stroked="f" strokecolor="silver">
            <v:textbox style="mso-next-textbox:#_x0000_s1029" inset="0,0,0,0">
              <w:txbxContent>
                <w:p w:rsidR="008104C1" w:rsidRPr="00810D7C" w:rsidRDefault="008104C1" w:rsidP="008104C1">
                  <w:pPr>
                    <w:jc w:val="center"/>
                    <w:rPr>
                      <w:rFonts w:ascii="Arial" w:hAnsi="Arial" w:cs="Arial"/>
                      <w:sz w:val="22"/>
                    </w:rPr>
                  </w:pPr>
                </w:p>
                <w:p w:rsidR="008104C1" w:rsidRPr="00810D7C" w:rsidRDefault="0000082E" w:rsidP="008104C1">
                  <w:pPr>
                    <w:jc w:val="center"/>
                    <w:rPr>
                      <w:rFonts w:ascii="Arial" w:hAnsi="Arial" w:cs="Arial"/>
                      <w:sz w:val="22"/>
                    </w:rPr>
                  </w:pPr>
                  <w:r>
                    <w:rPr>
                      <w:rFonts w:ascii="Arial" w:hAnsi="Arial" w:cs="Arial"/>
                      <w:noProof/>
                      <w:sz w:val="22"/>
                    </w:rPr>
                    <w:drawing>
                      <wp:inline distT="0" distB="0" distL="0" distR="0">
                        <wp:extent cx="1901190" cy="1140460"/>
                        <wp:effectExtent l="19050" t="0" r="3810" b="0"/>
                        <wp:docPr id="78" name="Picture 78" descr="C:\Users\Teacher\Pictures\CB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Teacher\Pictures\CBI.png"/>
                                <pic:cNvPicPr>
                                  <a:picLocks noChangeAspect="1" noChangeArrowheads="1"/>
                                </pic:cNvPicPr>
                              </pic:nvPicPr>
                              <pic:blipFill>
                                <a:blip r:embed="rId8"/>
                                <a:srcRect/>
                                <a:stretch>
                                  <a:fillRect/>
                                </a:stretch>
                              </pic:blipFill>
                              <pic:spPr bwMode="auto">
                                <a:xfrm>
                                  <a:off x="0" y="0"/>
                                  <a:ext cx="1901190" cy="1140460"/>
                                </a:xfrm>
                                <a:prstGeom prst="rect">
                                  <a:avLst/>
                                </a:prstGeom>
                                <a:noFill/>
                                <a:ln w="9525">
                                  <a:noFill/>
                                  <a:miter lim="800000"/>
                                  <a:headEnd/>
                                  <a:tailEnd/>
                                </a:ln>
                              </pic:spPr>
                            </pic:pic>
                          </a:graphicData>
                        </a:graphic>
                      </wp:inline>
                    </w:drawing>
                  </w:r>
                </w:p>
                <w:p w:rsidR="008104C1" w:rsidRPr="00810D7C" w:rsidRDefault="008104C1" w:rsidP="008104C1">
                  <w:pPr>
                    <w:jc w:val="center"/>
                    <w:rPr>
                      <w:rFonts w:ascii="Arial" w:hAnsi="Arial" w:cs="Arial"/>
                    </w:rPr>
                  </w:pPr>
                </w:p>
              </w:txbxContent>
            </v:textbox>
          </v:shape>
        </w:pict>
      </w:r>
      <w:r w:rsidR="008104C1">
        <w:rPr>
          <w:szCs w:val="20"/>
          <w:lang w:val="en-US" w:eastAsia="en-US"/>
        </w:rPr>
        <w:pict>
          <v:shape id="_x0000_s1027" type="#_x0000_t202" style="position:absolute;margin-left:474.25pt;margin-top:207pt;width:189pt;height:171pt;z-index:251648512" filled="f" stroked="f">
            <v:textbox style="mso-next-textbox:#_x0000_s1027">
              <w:txbxContent>
                <w:p w:rsidR="008104C1" w:rsidRPr="00810D7C" w:rsidRDefault="00882C70" w:rsidP="00810D7C">
                  <w:pPr>
                    <w:pStyle w:val="COMPANY"/>
                  </w:pPr>
                  <w:r>
                    <w:t>Canfield High School</w:t>
                  </w:r>
                </w:p>
                <w:p w:rsidR="008104C1" w:rsidRDefault="00882C70" w:rsidP="00882C70">
                  <w:pPr>
                    <w:pStyle w:val="TAGLINESUBHEAD"/>
                  </w:pPr>
                  <w:r>
                    <w:t>Career Based Intervention</w:t>
                  </w:r>
                </w:p>
                <w:p w:rsidR="00B73D63" w:rsidRDefault="00882C70" w:rsidP="00882C70">
                  <w:pPr>
                    <w:pStyle w:val="TAGLINESUBHEAD"/>
                  </w:pPr>
                  <w:r>
                    <w:t>Program</w:t>
                  </w:r>
                </w:p>
                <w:p w:rsidR="00882C70" w:rsidRPr="005D2B4E" w:rsidRDefault="00882C70" w:rsidP="00882C70">
                  <w:pPr>
                    <w:pStyle w:val="TAGLINESUBHEAD"/>
                    <w:rPr>
                      <w:color w:val="FF4F00"/>
                      <w:sz w:val="44"/>
                    </w:rPr>
                  </w:pPr>
                  <w:r>
                    <w:t xml:space="preserve"> (CBI)</w:t>
                  </w:r>
                </w:p>
              </w:txbxContent>
            </v:textbox>
          </v:shape>
        </w:pict>
      </w:r>
      <w:r w:rsidR="00F725A3">
        <w:rPr>
          <w:noProof/>
          <w:szCs w:val="20"/>
        </w:rPr>
        <w:drawing>
          <wp:anchor distT="0" distB="0" distL="114300" distR="114300" simplePos="0" relativeHeight="251647488" behindDoc="1" locked="0" layoutInCell="1" allowOverlap="1">
            <wp:simplePos x="0" y="0"/>
            <wp:positionH relativeFrom="column">
              <wp:posOffset>-1081405</wp:posOffset>
            </wp:positionH>
            <wp:positionV relativeFrom="paragraph">
              <wp:posOffset>-914400</wp:posOffset>
            </wp:positionV>
            <wp:extent cx="9944100" cy="7764780"/>
            <wp:effectExtent l="19050" t="0" r="0" b="0"/>
            <wp:wrapNone/>
            <wp:docPr id="2" name="Picture 2" descr="edgy_smudge_brochure_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gy_smudge_brochure_outside"/>
                    <pic:cNvPicPr>
                      <a:picLocks noChangeAspect="1" noChangeArrowheads="1"/>
                    </pic:cNvPicPr>
                  </pic:nvPicPr>
                  <pic:blipFill>
                    <a:blip r:embed="rId9" cstate="print"/>
                    <a:srcRect/>
                    <a:stretch>
                      <a:fillRect/>
                    </a:stretch>
                  </pic:blipFill>
                  <pic:spPr bwMode="auto">
                    <a:xfrm>
                      <a:off x="0" y="0"/>
                      <a:ext cx="9944100" cy="7764780"/>
                    </a:xfrm>
                    <a:prstGeom prst="rect">
                      <a:avLst/>
                    </a:prstGeom>
                    <a:noFill/>
                    <a:ln w="9525">
                      <a:noFill/>
                      <a:miter lim="800000"/>
                      <a:headEnd/>
                      <a:tailEnd/>
                    </a:ln>
                  </pic:spPr>
                </pic:pic>
              </a:graphicData>
            </a:graphic>
          </wp:anchor>
        </w:drawing>
      </w:r>
      <w:r w:rsidR="008104C1">
        <w:br w:type="page"/>
      </w:r>
      <w:r w:rsidR="0000082E">
        <w:rPr>
          <w:szCs w:val="20"/>
          <w:lang w:val="en-US" w:eastAsia="en-US"/>
        </w:rPr>
        <w:lastRenderedPageBreak/>
        <w:pict>
          <v:shape id="_x0000_s1042" type="#_x0000_t202" style="position:absolute;margin-left:195.45pt;margin-top:130pt;width:225pt;height:110.75pt;z-index:251663872;mso-wrap-edited:f" wrapcoords="0 0 21600 0 21600 21600 0 21600 0 0" filled="f" stroked="f">
            <v:textbox style="mso-next-textbox:#_x0000_s1042">
              <w:txbxContent>
                <w:p w:rsidR="008104C1" w:rsidRPr="0000082E" w:rsidRDefault="0000082E" w:rsidP="0000082E">
                  <w:pPr>
                    <w:pStyle w:val="PULLQUOTE"/>
                    <w:spacing w:before="0" w:after="0"/>
                    <w:jc w:val="left"/>
                    <w:rPr>
                      <w:b w:val="0"/>
                      <w:color w:val="auto"/>
                      <w:sz w:val="20"/>
                      <w:szCs w:val="20"/>
                    </w:rPr>
                  </w:pPr>
                  <w:r w:rsidRPr="0000082E">
                    <w:rPr>
                      <w:color w:val="auto"/>
                      <w:sz w:val="20"/>
                      <w:szCs w:val="20"/>
                    </w:rPr>
                    <w:t>Enrollment requirements</w:t>
                  </w:r>
                  <w:r w:rsidRPr="0000082E">
                    <w:rPr>
                      <w:b w:val="0"/>
                      <w:color w:val="auto"/>
                      <w:sz w:val="20"/>
                      <w:szCs w:val="20"/>
                    </w:rPr>
                    <w:t xml:space="preserve">: any student may be considered for enrollment into the CBI program. The student identification should be made through the joint efforts of the Guidance Department, classroom teachers, Administration, and CBI Coordinators </w:t>
                  </w:r>
                </w:p>
              </w:txbxContent>
            </v:textbox>
          </v:shape>
        </w:pict>
      </w:r>
      <w:r w:rsidR="009B0285">
        <w:rPr>
          <w:szCs w:val="20"/>
          <w:lang w:val="en-US" w:eastAsia="en-US"/>
        </w:rPr>
        <w:pict>
          <v:shape id="_x0000_s1041" type="#_x0000_t202" style="position:absolute;margin-left:195.45pt;margin-top:241.85pt;width:225pt;height:181.6pt;z-index:251662848;mso-wrap-edited:f" fillcolor="black [3200]" strokecolor="#f2f2f2 [3041]" strokeweight="3pt">
            <v:shadow on="t" type="perspective" color="#7f7f7f [1601]" opacity=".5" offset="1pt" offset2="-1pt"/>
            <v:textbox style="mso-next-textbox:#_x0000_s1041" inset="0,0,0,0">
              <w:txbxContent>
                <w:p w:rsidR="008104C1" w:rsidRPr="005D2B4E" w:rsidRDefault="008104C1" w:rsidP="008104C1">
                  <w:pPr>
                    <w:pStyle w:val="PhotoHolder"/>
                  </w:pPr>
                </w:p>
                <w:p w:rsidR="008104C1" w:rsidRPr="005D2B4E" w:rsidRDefault="009B0285" w:rsidP="008104C1">
                  <w:pPr>
                    <w:pStyle w:val="PhotoHolder"/>
                  </w:pPr>
                  <w:r>
                    <w:rPr>
                      <w:noProof/>
                    </w:rPr>
                    <w:drawing>
                      <wp:inline distT="0" distB="0" distL="0" distR="0">
                        <wp:extent cx="2819400" cy="1935898"/>
                        <wp:effectExtent l="19050" t="0" r="0" b="0"/>
                        <wp:docPr id="69" name="irc_mi" descr="http://amonika.com/wp-content/uploads/2011/10/AMonika.com-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monika.com/wp-content/uploads/2011/10/AMonika.com-5.jpg"/>
                                <pic:cNvPicPr>
                                  <a:picLocks noChangeAspect="1" noChangeArrowheads="1"/>
                                </pic:cNvPicPr>
                              </pic:nvPicPr>
                              <pic:blipFill>
                                <a:blip r:embed="rId10"/>
                                <a:srcRect/>
                                <a:stretch>
                                  <a:fillRect/>
                                </a:stretch>
                              </pic:blipFill>
                              <pic:spPr bwMode="auto">
                                <a:xfrm>
                                  <a:off x="0" y="0"/>
                                  <a:ext cx="2819400" cy="1935898"/>
                                </a:xfrm>
                                <a:prstGeom prst="rect">
                                  <a:avLst/>
                                </a:prstGeom>
                                <a:noFill/>
                                <a:ln w="9525">
                                  <a:noFill/>
                                  <a:miter lim="800000"/>
                                  <a:headEnd/>
                                  <a:tailEnd/>
                                </a:ln>
                              </pic:spPr>
                            </pic:pic>
                          </a:graphicData>
                        </a:graphic>
                      </wp:inline>
                    </w:drawing>
                  </w:r>
                </w:p>
                <w:p w:rsidR="008104C1" w:rsidRPr="005D2B4E" w:rsidRDefault="008104C1" w:rsidP="008104C1">
                  <w:pPr>
                    <w:pStyle w:val="PhotoHolder"/>
                  </w:pPr>
                </w:p>
                <w:p w:rsidR="008104C1" w:rsidRPr="005D2B4E" w:rsidRDefault="008104C1" w:rsidP="008104C1">
                  <w:pPr>
                    <w:pStyle w:val="PhotoHolder"/>
                  </w:pPr>
                </w:p>
                <w:p w:rsidR="008104C1" w:rsidRPr="005D2B4E" w:rsidRDefault="008104C1" w:rsidP="008104C1">
                  <w:pPr>
                    <w:pStyle w:val="PhotoHolder"/>
                  </w:pPr>
                </w:p>
                <w:p w:rsidR="008104C1" w:rsidRPr="005D2B4E" w:rsidRDefault="008104C1" w:rsidP="008104C1">
                  <w:pPr>
                    <w:pStyle w:val="PhotoHolder"/>
                  </w:pPr>
                </w:p>
                <w:p w:rsidR="008104C1" w:rsidRPr="005D2B4E" w:rsidRDefault="008104C1" w:rsidP="008104C1">
                  <w:pPr>
                    <w:pStyle w:val="PhotoHolder"/>
                  </w:pPr>
                </w:p>
              </w:txbxContent>
            </v:textbox>
          </v:shape>
        </w:pict>
      </w:r>
      <w:r w:rsidR="00E63270">
        <w:rPr>
          <w:szCs w:val="20"/>
          <w:lang w:val="en-US" w:eastAsia="en-US"/>
        </w:rPr>
        <w:pict>
          <v:shape id="_x0000_s1043" type="#_x0000_t202" style="position:absolute;margin-left:477.2pt;margin-top:12.8pt;width:185pt;height:484.8pt;z-index:251664896" filled="f" stroked="f">
            <v:textbox style="mso-next-textbox:#_x0000_s1043">
              <w:txbxContent>
                <w:p w:rsidR="008104C1" w:rsidRPr="005F4ADB" w:rsidRDefault="00E63270" w:rsidP="008104C1">
                  <w:pPr>
                    <w:pStyle w:val="BULLETPOINTS"/>
                    <w:numPr>
                      <w:ilvl w:val="0"/>
                      <w:numId w:val="1"/>
                    </w:numPr>
                    <w:tabs>
                      <w:tab w:val="clear" w:pos="1440"/>
                      <w:tab w:val="left" w:pos="180"/>
                      <w:tab w:val="num" w:pos="540"/>
                    </w:tabs>
                    <w:ind w:left="540"/>
                  </w:pPr>
                  <w:r>
                    <w:t>To develop student motivation.</w:t>
                  </w:r>
                </w:p>
                <w:p w:rsidR="008104C1" w:rsidRPr="005F4ADB" w:rsidRDefault="00E63270" w:rsidP="008104C1">
                  <w:pPr>
                    <w:pStyle w:val="BULLETPOINTS"/>
                    <w:numPr>
                      <w:ilvl w:val="0"/>
                      <w:numId w:val="1"/>
                    </w:numPr>
                    <w:tabs>
                      <w:tab w:val="clear" w:pos="1440"/>
                      <w:tab w:val="left" w:pos="180"/>
                      <w:tab w:val="num" w:pos="540"/>
                    </w:tabs>
                    <w:ind w:left="540"/>
                  </w:pPr>
                  <w:r>
                    <w:t>To change attitude toward education.</w:t>
                  </w:r>
                </w:p>
                <w:p w:rsidR="008104C1" w:rsidRPr="005F4ADB" w:rsidRDefault="00E63270" w:rsidP="008104C1">
                  <w:pPr>
                    <w:pStyle w:val="BULLETPOINTS"/>
                    <w:numPr>
                      <w:ilvl w:val="0"/>
                      <w:numId w:val="1"/>
                    </w:numPr>
                    <w:tabs>
                      <w:tab w:val="clear" w:pos="1440"/>
                      <w:tab w:val="left" w:pos="180"/>
                      <w:tab w:val="num" w:pos="540"/>
                    </w:tabs>
                    <w:ind w:left="540"/>
                  </w:pPr>
                  <w:r>
                    <w:t>To develop, through work experience, the necessary attitudes and abilities to enable students to become a productive student and citizen.</w:t>
                  </w:r>
                </w:p>
                <w:p w:rsidR="008104C1" w:rsidRPr="005F4ADB" w:rsidRDefault="00E63270" w:rsidP="008104C1">
                  <w:pPr>
                    <w:pStyle w:val="BULLETPOINTS"/>
                    <w:numPr>
                      <w:ilvl w:val="0"/>
                      <w:numId w:val="1"/>
                    </w:numPr>
                    <w:tabs>
                      <w:tab w:val="clear" w:pos="1440"/>
                      <w:tab w:val="left" w:pos="180"/>
                      <w:tab w:val="num" w:pos="540"/>
                    </w:tabs>
                    <w:ind w:left="540"/>
                  </w:pPr>
                  <w:r>
                    <w:t>To encourage the student to continue his/her education as long as possible</w:t>
                  </w:r>
                </w:p>
                <w:p w:rsidR="008104C1" w:rsidRPr="005F4ADB" w:rsidRDefault="00B73D63" w:rsidP="008104C1">
                  <w:pPr>
                    <w:pStyle w:val="BULLETPOINTS"/>
                    <w:numPr>
                      <w:ilvl w:val="0"/>
                      <w:numId w:val="1"/>
                    </w:numPr>
                    <w:tabs>
                      <w:tab w:val="clear" w:pos="1440"/>
                      <w:tab w:val="left" w:pos="180"/>
                      <w:tab w:val="num" w:pos="540"/>
                    </w:tabs>
                    <w:ind w:left="540"/>
                  </w:pPr>
                  <w:r>
                    <w:t>To help the student to adjust to different environments.</w:t>
                  </w:r>
                </w:p>
                <w:p w:rsidR="008104C1" w:rsidRDefault="00B73D63" w:rsidP="008104C1">
                  <w:pPr>
                    <w:pStyle w:val="BULLETPOINTS"/>
                    <w:numPr>
                      <w:ilvl w:val="0"/>
                      <w:numId w:val="1"/>
                    </w:numPr>
                    <w:tabs>
                      <w:tab w:val="clear" w:pos="1440"/>
                      <w:tab w:val="left" w:pos="180"/>
                      <w:tab w:val="num" w:pos="540"/>
                    </w:tabs>
                    <w:ind w:left="540"/>
                  </w:pPr>
                  <w:r>
                    <w:t>To give a sense of dignity and worth to the individual.</w:t>
                  </w:r>
                  <w:r w:rsidR="008104C1" w:rsidRPr="005F4ADB">
                    <w:t xml:space="preserve"> </w:t>
                  </w:r>
                </w:p>
                <w:p w:rsidR="00E63270" w:rsidRDefault="00B73D63" w:rsidP="008104C1">
                  <w:pPr>
                    <w:pStyle w:val="BULLETPOINTS"/>
                    <w:numPr>
                      <w:ilvl w:val="0"/>
                      <w:numId w:val="1"/>
                    </w:numPr>
                    <w:tabs>
                      <w:tab w:val="clear" w:pos="1440"/>
                      <w:tab w:val="left" w:pos="180"/>
                      <w:tab w:val="num" w:pos="540"/>
                    </w:tabs>
                    <w:ind w:left="540"/>
                  </w:pPr>
                  <w:r>
                    <w:t>To develop more appreciation of the value of wages.</w:t>
                  </w:r>
                </w:p>
                <w:p w:rsidR="00B73D63" w:rsidRDefault="00B73D63" w:rsidP="008104C1">
                  <w:pPr>
                    <w:pStyle w:val="BULLETPOINTS"/>
                    <w:numPr>
                      <w:ilvl w:val="0"/>
                      <w:numId w:val="1"/>
                    </w:numPr>
                    <w:tabs>
                      <w:tab w:val="clear" w:pos="1440"/>
                      <w:tab w:val="left" w:pos="180"/>
                      <w:tab w:val="num" w:pos="540"/>
                    </w:tabs>
                    <w:ind w:left="540"/>
                  </w:pPr>
                  <w:r>
                    <w:t>To learn how to get along with fellow workers and employees.</w:t>
                  </w:r>
                </w:p>
                <w:p w:rsidR="00B73D63" w:rsidRDefault="00B73D63" w:rsidP="008104C1">
                  <w:pPr>
                    <w:pStyle w:val="BULLETPOINTS"/>
                    <w:numPr>
                      <w:ilvl w:val="0"/>
                      <w:numId w:val="1"/>
                    </w:numPr>
                    <w:tabs>
                      <w:tab w:val="clear" w:pos="1440"/>
                      <w:tab w:val="left" w:pos="180"/>
                      <w:tab w:val="num" w:pos="540"/>
                    </w:tabs>
                    <w:ind w:left="540"/>
                  </w:pPr>
                  <w:r>
                    <w:t>To learn to assume greater responsibility.</w:t>
                  </w:r>
                </w:p>
                <w:p w:rsidR="00B73D63" w:rsidRDefault="00B73D63" w:rsidP="008104C1">
                  <w:pPr>
                    <w:pStyle w:val="BULLETPOINTS"/>
                    <w:numPr>
                      <w:ilvl w:val="0"/>
                      <w:numId w:val="1"/>
                    </w:numPr>
                    <w:tabs>
                      <w:tab w:val="clear" w:pos="1440"/>
                      <w:tab w:val="left" w:pos="180"/>
                      <w:tab w:val="num" w:pos="540"/>
                    </w:tabs>
                    <w:ind w:left="540"/>
                  </w:pPr>
                  <w:r>
                    <w:t>To teach the student the rights and responsibilities of a citizen.</w:t>
                  </w:r>
                </w:p>
                <w:p w:rsidR="00E63270" w:rsidRDefault="00E63270" w:rsidP="00E63270">
                  <w:pPr>
                    <w:pStyle w:val="ListParagraph"/>
                  </w:pPr>
                </w:p>
                <w:p w:rsidR="008104C1" w:rsidRPr="005F4ADB" w:rsidRDefault="008104C1" w:rsidP="00E63270">
                  <w:pPr>
                    <w:pStyle w:val="BULLETPOINTS"/>
                    <w:tabs>
                      <w:tab w:val="left" w:pos="180"/>
                    </w:tabs>
                  </w:pPr>
                </w:p>
                <w:p w:rsidR="008104C1" w:rsidRPr="005F4ADB" w:rsidRDefault="008104C1" w:rsidP="008104C1">
                  <w:pPr>
                    <w:ind w:left="180"/>
                    <w:rPr>
                      <w:color w:val="FFFFFF"/>
                    </w:rPr>
                  </w:pPr>
                </w:p>
                <w:p w:rsidR="008104C1" w:rsidRPr="005F4ADB" w:rsidRDefault="008104C1" w:rsidP="008104C1">
                  <w:pPr>
                    <w:ind w:left="180"/>
                    <w:rPr>
                      <w:color w:val="FFFFFF"/>
                    </w:rPr>
                  </w:pPr>
                </w:p>
              </w:txbxContent>
            </v:textbox>
          </v:shape>
        </w:pict>
      </w:r>
      <w:r w:rsidR="00E63270">
        <w:rPr>
          <w:szCs w:val="20"/>
          <w:lang w:val="en-US" w:eastAsia="en-US"/>
        </w:rPr>
        <w:pict>
          <v:shape id="_x0000_s1045" type="#_x0000_t202" style="position:absolute;margin-left:477.2pt;margin-top:-36pt;width:189pt;height:33.85pt;z-index:251666944" filled="f" stroked="f">
            <v:textbox style="mso-next-textbox:#_x0000_s1045">
              <w:txbxContent>
                <w:p w:rsidR="008104C1" w:rsidRPr="004A14B1" w:rsidRDefault="00E63270" w:rsidP="00810D7C">
                  <w:pPr>
                    <w:pStyle w:val="CallOuts"/>
                  </w:pPr>
                  <w:r>
                    <w:t>CBI Objectives</w:t>
                  </w:r>
                </w:p>
              </w:txbxContent>
            </v:textbox>
          </v:shape>
        </w:pict>
      </w:r>
      <w:r w:rsidR="008104C1">
        <w:rPr>
          <w:szCs w:val="20"/>
          <w:lang w:val="en-US" w:eastAsia="en-US"/>
        </w:rPr>
        <w:pict>
          <v:shape id="_x0000_s1040" type="#_x0000_t202" style="position:absolute;margin-left:195.45pt;margin-top:-53pt;width:225pt;height:3in;z-index:251661824" filled="f" stroked="f">
            <v:textbox style="mso-next-textbox:#_x0000_s1040">
              <w:txbxContent/>
            </v:textbox>
            <w10:wrap type="square"/>
          </v:shape>
        </w:pict>
      </w:r>
      <w:r w:rsidR="008104C1">
        <w:rPr>
          <w:szCs w:val="20"/>
          <w:lang w:val="en-US" w:eastAsia="en-US"/>
        </w:rPr>
        <w:pict>
          <v:shape id="_x0000_s1039" type="#_x0000_t202" style="position:absolute;margin-left:-71.35pt;margin-top:118pt;width:239.8pt;height:396pt;z-index:251660800;mso-wrap-edited:f" wrapcoords="0 0 21600 0 21600 21600 0 21600 0 0" filled="f" stroked="f">
            <v:textbox style="mso-next-textbox:#_x0000_s1040">
              <w:txbxContent>
                <w:p w:rsidR="008104C1" w:rsidRDefault="00EC040C" w:rsidP="00810D7C">
                  <w:pPr>
                    <w:pStyle w:val="HEADLINE"/>
                    <w:rPr>
                      <w:color w:val="C00000"/>
                    </w:rPr>
                  </w:pPr>
                  <w:r w:rsidRPr="00D91F08">
                    <w:rPr>
                      <w:color w:val="C00000"/>
                    </w:rPr>
                    <w:t>CBI Philosophy</w:t>
                  </w:r>
                </w:p>
                <w:p w:rsidR="00B24702" w:rsidRPr="00B24702" w:rsidRDefault="00B24702" w:rsidP="00B24702">
                  <w:pPr>
                    <w:pStyle w:val="HEADLINE"/>
                    <w:jc w:val="left"/>
                    <w:rPr>
                      <w:color w:val="C00000"/>
                      <w:sz w:val="24"/>
                    </w:rPr>
                  </w:pPr>
                  <w:r w:rsidRPr="00B24702">
                    <w:rPr>
                      <w:color w:val="C00000"/>
                      <w:sz w:val="24"/>
                    </w:rPr>
                    <w:t>Canfield High School CBI believes that each child is entitled to an opportunity to establish and attain realistic goals.</w:t>
                  </w:r>
                </w:p>
                <w:p w:rsidR="008104C1" w:rsidRPr="00B24702" w:rsidRDefault="00CB0EDF" w:rsidP="00810D7C">
                  <w:pPr>
                    <w:pStyle w:val="BodyCopy"/>
                    <w:rPr>
                      <w:b/>
                      <w:color w:val="auto"/>
                      <w:sz w:val="24"/>
                      <w:szCs w:val="24"/>
                    </w:rPr>
                  </w:pPr>
                  <w:r w:rsidRPr="00B24702">
                    <w:rPr>
                      <w:b/>
                      <w:color w:val="auto"/>
                      <w:sz w:val="24"/>
                      <w:szCs w:val="24"/>
                    </w:rPr>
                    <w:t>WE BELIEVE:</w:t>
                  </w:r>
                </w:p>
                <w:p w:rsidR="00CB0EDF" w:rsidRPr="00B24702" w:rsidRDefault="00CB0EDF" w:rsidP="00CB0EDF">
                  <w:pPr>
                    <w:pStyle w:val="BodyCopy"/>
                    <w:rPr>
                      <w:color w:val="auto"/>
                      <w:sz w:val="24"/>
                      <w:szCs w:val="24"/>
                    </w:rPr>
                  </w:pPr>
                  <w:r w:rsidRPr="00B24702">
                    <w:rPr>
                      <w:color w:val="auto"/>
                      <w:sz w:val="24"/>
                      <w:szCs w:val="24"/>
                    </w:rPr>
                    <w:t xml:space="preserve">   </w:t>
                  </w:r>
                  <w:r w:rsidR="00B24702" w:rsidRPr="00B24702">
                    <w:rPr>
                      <w:color w:val="auto"/>
                      <w:sz w:val="24"/>
                      <w:szCs w:val="24"/>
                    </w:rPr>
                    <w:t>T</w:t>
                  </w:r>
                  <w:r w:rsidRPr="00B24702">
                    <w:rPr>
                      <w:color w:val="auto"/>
                      <w:sz w:val="24"/>
                      <w:szCs w:val="24"/>
                    </w:rPr>
                    <w:t xml:space="preserve">he administration should provide the students with qualified, enthusiastic, and resourceful instructors for this program. </w:t>
                  </w:r>
                </w:p>
                <w:p w:rsidR="00CB0EDF" w:rsidRPr="00B24702" w:rsidRDefault="00CB0EDF" w:rsidP="00810D7C">
                  <w:pPr>
                    <w:pStyle w:val="BodyCopy"/>
                    <w:rPr>
                      <w:b/>
                      <w:color w:val="auto"/>
                      <w:sz w:val="24"/>
                      <w:szCs w:val="24"/>
                    </w:rPr>
                  </w:pPr>
                </w:p>
                <w:p w:rsidR="00CB0EDF" w:rsidRPr="00B24702" w:rsidRDefault="00CB0EDF" w:rsidP="00CB0EDF">
                  <w:pPr>
                    <w:pStyle w:val="BodyCopy"/>
                    <w:rPr>
                      <w:b/>
                      <w:color w:val="auto"/>
                      <w:sz w:val="24"/>
                      <w:szCs w:val="24"/>
                    </w:rPr>
                  </w:pPr>
                  <w:r w:rsidRPr="00B24702">
                    <w:rPr>
                      <w:b/>
                      <w:color w:val="auto"/>
                      <w:sz w:val="24"/>
                      <w:szCs w:val="24"/>
                    </w:rPr>
                    <w:t>WE BELIEVE:</w:t>
                  </w:r>
                </w:p>
                <w:p w:rsidR="008104C1" w:rsidRPr="00B24702" w:rsidRDefault="00CB0EDF" w:rsidP="00810D7C">
                  <w:pPr>
                    <w:pStyle w:val="BodyCopy"/>
                    <w:rPr>
                      <w:color w:val="auto"/>
                      <w:sz w:val="24"/>
                      <w:szCs w:val="24"/>
                    </w:rPr>
                  </w:pPr>
                  <w:r w:rsidRPr="00B24702">
                    <w:rPr>
                      <w:color w:val="auto"/>
                      <w:sz w:val="24"/>
                      <w:szCs w:val="24"/>
                    </w:rPr>
                    <w:t xml:space="preserve">   It is the responsibility of the instructor to offer a curriculum which will provide for individual interest and abilities.</w:t>
                  </w:r>
                </w:p>
                <w:p w:rsidR="00B24702" w:rsidRPr="00B24702" w:rsidRDefault="00B24702" w:rsidP="00810D7C">
                  <w:pPr>
                    <w:pStyle w:val="BodyCopy"/>
                    <w:rPr>
                      <w:color w:val="auto"/>
                      <w:sz w:val="24"/>
                      <w:szCs w:val="24"/>
                    </w:rPr>
                  </w:pPr>
                </w:p>
                <w:p w:rsidR="00CB0EDF" w:rsidRPr="00B24702" w:rsidRDefault="00CB0EDF" w:rsidP="00CB0EDF">
                  <w:pPr>
                    <w:pStyle w:val="BodyCopy"/>
                    <w:rPr>
                      <w:b/>
                      <w:color w:val="auto"/>
                      <w:sz w:val="24"/>
                      <w:szCs w:val="24"/>
                    </w:rPr>
                  </w:pPr>
                  <w:r w:rsidRPr="00B24702">
                    <w:rPr>
                      <w:b/>
                      <w:color w:val="auto"/>
                      <w:sz w:val="24"/>
                      <w:szCs w:val="24"/>
                    </w:rPr>
                    <w:t>WE BELIEVE:</w:t>
                  </w:r>
                </w:p>
                <w:p w:rsidR="008104C1" w:rsidRPr="00B24702" w:rsidRDefault="00CB0EDF" w:rsidP="00810D7C">
                  <w:pPr>
                    <w:pStyle w:val="BodyCopy"/>
                    <w:rPr>
                      <w:color w:val="auto"/>
                      <w:sz w:val="24"/>
                      <w:szCs w:val="24"/>
                    </w:rPr>
                  </w:pPr>
                  <w:r w:rsidRPr="00B24702">
                    <w:rPr>
                      <w:color w:val="auto"/>
                      <w:sz w:val="24"/>
                      <w:szCs w:val="24"/>
                    </w:rPr>
                    <w:t xml:space="preserve">   Students should be guided toward the achievement of desirable personal qualities.</w:t>
                  </w:r>
                </w:p>
                <w:p w:rsidR="00B24702" w:rsidRPr="00B24702" w:rsidRDefault="00B24702" w:rsidP="00810D7C">
                  <w:pPr>
                    <w:pStyle w:val="BodyCopy"/>
                    <w:rPr>
                      <w:color w:val="auto"/>
                      <w:sz w:val="24"/>
                      <w:szCs w:val="24"/>
                    </w:rPr>
                  </w:pPr>
                </w:p>
                <w:p w:rsidR="00CB0EDF" w:rsidRPr="00B24702" w:rsidRDefault="00CB0EDF" w:rsidP="00CB0EDF">
                  <w:pPr>
                    <w:pStyle w:val="BodyCopy"/>
                    <w:rPr>
                      <w:b/>
                      <w:color w:val="auto"/>
                      <w:sz w:val="24"/>
                      <w:szCs w:val="24"/>
                    </w:rPr>
                  </w:pPr>
                  <w:r w:rsidRPr="00B24702">
                    <w:rPr>
                      <w:b/>
                      <w:color w:val="auto"/>
                      <w:sz w:val="24"/>
                      <w:szCs w:val="24"/>
                    </w:rPr>
                    <w:t>WE BELIEVE:</w:t>
                  </w:r>
                </w:p>
                <w:p w:rsidR="008104C1" w:rsidRPr="00B24702" w:rsidRDefault="00B24702" w:rsidP="00810D7C">
                  <w:pPr>
                    <w:pStyle w:val="BodyCopy"/>
                    <w:rPr>
                      <w:color w:val="auto"/>
                      <w:sz w:val="24"/>
                      <w:szCs w:val="24"/>
                    </w:rPr>
                  </w:pPr>
                  <w:r w:rsidRPr="00B24702">
                    <w:rPr>
                      <w:color w:val="auto"/>
                      <w:sz w:val="24"/>
                      <w:szCs w:val="24"/>
                    </w:rPr>
                    <w:t xml:space="preserve">   </w:t>
                  </w:r>
                  <w:r>
                    <w:rPr>
                      <w:color w:val="auto"/>
                      <w:sz w:val="24"/>
                      <w:szCs w:val="24"/>
                    </w:rPr>
                    <w:t>Knowledge alone does not make a person, but the knowledge combined with wholesome, social, emotional, and moral responsibilities does not enable the person to become a worthwhile citizen of the community and the world.</w:t>
                  </w:r>
                </w:p>
                <w:p w:rsidR="00CB0EDF" w:rsidRPr="00B24702" w:rsidRDefault="00CB0EDF" w:rsidP="00CB0EDF">
                  <w:pPr>
                    <w:pStyle w:val="BodyCopy"/>
                    <w:rPr>
                      <w:b/>
                      <w:color w:val="auto"/>
                      <w:sz w:val="24"/>
                      <w:szCs w:val="24"/>
                    </w:rPr>
                  </w:pPr>
                  <w:r w:rsidRPr="00B24702">
                    <w:rPr>
                      <w:b/>
                      <w:color w:val="auto"/>
                      <w:sz w:val="24"/>
                      <w:szCs w:val="24"/>
                    </w:rPr>
                    <w:t>WE BELIEVE</w:t>
                  </w:r>
                  <w:r w:rsidR="00B24702">
                    <w:rPr>
                      <w:b/>
                      <w:color w:val="auto"/>
                      <w:sz w:val="24"/>
                      <w:szCs w:val="24"/>
                    </w:rPr>
                    <w:t>:</w:t>
                  </w:r>
                </w:p>
                <w:p w:rsidR="008104C1" w:rsidRDefault="00B24702" w:rsidP="00810D7C">
                  <w:pPr>
                    <w:pStyle w:val="BodyCopy"/>
                    <w:rPr>
                      <w:color w:val="auto"/>
                      <w:sz w:val="24"/>
                      <w:szCs w:val="24"/>
                    </w:rPr>
                  </w:pPr>
                  <w:r>
                    <w:rPr>
                      <w:color w:val="auto"/>
                      <w:sz w:val="24"/>
                      <w:szCs w:val="24"/>
                    </w:rPr>
                    <w:t xml:space="preserve">   The effective cooperation between school and community will enhance the effectiveness of the whole school process.</w:t>
                  </w:r>
                </w:p>
                <w:p w:rsidR="00B24702" w:rsidRDefault="00B24702" w:rsidP="00810D7C">
                  <w:pPr>
                    <w:pStyle w:val="BodyCopy"/>
                    <w:rPr>
                      <w:color w:val="auto"/>
                      <w:sz w:val="24"/>
                      <w:szCs w:val="24"/>
                    </w:rPr>
                  </w:pPr>
                </w:p>
                <w:p w:rsidR="00B24702" w:rsidRDefault="00B24702" w:rsidP="00810D7C">
                  <w:pPr>
                    <w:pStyle w:val="BodyCopy"/>
                    <w:rPr>
                      <w:color w:val="auto"/>
                      <w:sz w:val="24"/>
                      <w:szCs w:val="24"/>
                    </w:rPr>
                  </w:pPr>
                </w:p>
                <w:p w:rsidR="00B24702" w:rsidRPr="00B24702" w:rsidRDefault="00F725A3" w:rsidP="00810D7C">
                  <w:pPr>
                    <w:pStyle w:val="BodyCopy"/>
                    <w:rPr>
                      <w:color w:val="auto"/>
                      <w:sz w:val="24"/>
                      <w:szCs w:val="24"/>
                    </w:rPr>
                  </w:pPr>
                  <w:r>
                    <w:rPr>
                      <w:color w:val="auto"/>
                      <w:sz w:val="24"/>
                      <w:szCs w:val="24"/>
                    </w:rPr>
                    <w:t xml:space="preserve">   </w:t>
                  </w:r>
                  <w:r w:rsidR="00B24702">
                    <w:rPr>
                      <w:color w:val="auto"/>
                      <w:sz w:val="24"/>
                      <w:szCs w:val="24"/>
                    </w:rPr>
                    <w:t xml:space="preserve">In the final analysis, we must not lose sight of the basic truth that the most important element in educating our youth is the personal relationship between pupil and student. </w:t>
                  </w:r>
                </w:p>
                <w:p w:rsidR="008104C1" w:rsidRPr="00157382" w:rsidRDefault="008104C1" w:rsidP="00810D7C">
                  <w:pPr>
                    <w:pStyle w:val="BodyCopy"/>
                  </w:pPr>
                </w:p>
                <w:p w:rsidR="008104C1" w:rsidRDefault="008104C1" w:rsidP="008104C1">
                  <w:pPr>
                    <w:pStyle w:val="SUBHEAD"/>
                  </w:pPr>
                </w:p>
                <w:p w:rsidR="008104C1" w:rsidRPr="00157382" w:rsidRDefault="008104C1" w:rsidP="00810D7C">
                  <w:pPr>
                    <w:pStyle w:val="HEADLINE"/>
                  </w:pPr>
                </w:p>
              </w:txbxContent>
            </v:textbox>
          </v:shape>
        </w:pict>
      </w:r>
      <w:r w:rsidR="00F725A3">
        <w:rPr>
          <w:noProof/>
        </w:rPr>
        <w:drawing>
          <wp:inline distT="0" distB="0" distL="0" distR="0">
            <wp:extent cx="1231265" cy="1520825"/>
            <wp:effectExtent l="19050" t="0" r="6985" b="0"/>
            <wp:docPr id="58" name="Picture 58" descr="C:\Users\Teacher\Pictures\cardinal-big-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Teacher\Pictures\cardinal-big-l.jpg"/>
                    <pic:cNvPicPr>
                      <a:picLocks noChangeAspect="1" noChangeArrowheads="1"/>
                    </pic:cNvPicPr>
                  </pic:nvPicPr>
                  <pic:blipFill>
                    <a:blip r:embed="rId11" cstate="print"/>
                    <a:srcRect/>
                    <a:stretch>
                      <a:fillRect/>
                    </a:stretch>
                  </pic:blipFill>
                  <pic:spPr bwMode="auto">
                    <a:xfrm>
                      <a:off x="0" y="0"/>
                      <a:ext cx="1231265" cy="1520825"/>
                    </a:xfrm>
                    <a:prstGeom prst="rect">
                      <a:avLst/>
                    </a:prstGeom>
                    <a:noFill/>
                    <a:ln w="9525">
                      <a:noFill/>
                      <a:miter lim="800000"/>
                      <a:headEnd/>
                      <a:tailEnd/>
                    </a:ln>
                  </pic:spPr>
                </pic:pic>
              </a:graphicData>
            </a:graphic>
          </wp:inline>
        </w:drawing>
      </w:r>
      <w:r w:rsidR="00F725A3">
        <w:rPr>
          <w:noProof/>
          <w:szCs w:val="20"/>
        </w:rPr>
        <w:drawing>
          <wp:anchor distT="0" distB="0" distL="114300" distR="114300" simplePos="0" relativeHeight="251658752" behindDoc="1" locked="0" layoutInCell="1" allowOverlap="1">
            <wp:simplePos x="0" y="0"/>
            <wp:positionH relativeFrom="column">
              <wp:posOffset>-1175385</wp:posOffset>
            </wp:positionH>
            <wp:positionV relativeFrom="paragraph">
              <wp:posOffset>-931545</wp:posOffset>
            </wp:positionV>
            <wp:extent cx="10109200" cy="7802245"/>
            <wp:effectExtent l="19050" t="0" r="6350" b="0"/>
            <wp:wrapNone/>
            <wp:docPr id="13" name="Picture 13" descr="edgy_smudge_brochure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gy_smudge_brochure_inside"/>
                    <pic:cNvPicPr>
                      <a:picLocks noChangeAspect="1" noChangeArrowheads="1"/>
                    </pic:cNvPicPr>
                  </pic:nvPicPr>
                  <pic:blipFill>
                    <a:blip r:embed="rId12" cstate="print"/>
                    <a:srcRect/>
                    <a:stretch>
                      <a:fillRect/>
                    </a:stretch>
                  </pic:blipFill>
                  <pic:spPr bwMode="auto">
                    <a:xfrm>
                      <a:off x="0" y="0"/>
                      <a:ext cx="10109200" cy="7802245"/>
                    </a:xfrm>
                    <a:prstGeom prst="rect">
                      <a:avLst/>
                    </a:prstGeom>
                    <a:noFill/>
                    <a:ln w="9525">
                      <a:noFill/>
                      <a:miter lim="800000"/>
                      <a:headEnd/>
                      <a:tailEnd/>
                    </a:ln>
                  </pic:spPr>
                </pic:pic>
              </a:graphicData>
            </a:graphic>
          </wp:anchor>
        </w:drawing>
      </w:r>
      <w:r w:rsidR="008104C1">
        <w:rPr>
          <w:szCs w:val="20"/>
          <w:lang w:val="en-US" w:eastAsia="en-US"/>
        </w:rPr>
        <w:pict>
          <v:shape id="_x0000_s1046" type="#_x0000_t202" style="position:absolute;margin-left:492.45pt;margin-top:406pt;width:171pt;height:63pt;z-index:251667968;mso-wrap-edited:f;mso-position-horizontal-relative:text;mso-position-vertical-relative:text" wrapcoords="-112 0 -112 21600 21712 21600 21712 0 -112 0" filled="f" stroked="f">
            <v:textbox style="mso-next-textbox:#_x0000_s1046">
              <w:txbxContent>
                <w:p w:rsidR="008104C1" w:rsidRPr="004A14B1" w:rsidRDefault="008104C1" w:rsidP="00810D7C">
                  <w:pPr>
                    <w:pStyle w:val="CallOuts"/>
                  </w:pPr>
                </w:p>
              </w:txbxContent>
            </v:textbox>
          </v:shape>
        </w:pict>
      </w:r>
      <w:r w:rsidR="008104C1">
        <w:rPr>
          <w:szCs w:val="20"/>
          <w:lang w:val="en-US" w:eastAsia="en-US"/>
        </w:rPr>
        <w:pict>
          <v:shape id="_x0000_s1044" type="#_x0000_t202" style="position:absolute;margin-left:502.2pt;margin-top:102.8pt;width:171.05pt;height:27.2pt;z-index:251665920;mso-position-horizontal-relative:text;mso-position-vertical-relative:text" filled="f" stroked="f">
            <v:textbox style="mso-next-textbox:#_x0000_s1044">
              <w:txbxContent>
                <w:p w:rsidR="008104C1" w:rsidRPr="00E63270" w:rsidRDefault="008104C1" w:rsidP="00E63270"/>
              </w:txbxContent>
            </v:textbox>
          </v:shape>
        </w:pict>
      </w:r>
    </w:p>
    <w:sectPr w:rsidR="008104C1" w:rsidSect="008104C1">
      <w:pgSz w:w="15840" w:h="12240" w:orient="landscape"/>
      <w:pgMar w:top="1440" w:right="1800" w:bottom="1440" w:left="180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657890"/>
    <w:multiLevelType w:val="hybridMultilevel"/>
    <w:tmpl w:val="F5DA2E2C"/>
    <w:lvl w:ilvl="0" w:tplc="00010409">
      <w:start w:val="1"/>
      <w:numFmt w:val="bullet"/>
      <w:lvlText w:val=""/>
      <w:lvlJc w:val="left"/>
      <w:pPr>
        <w:tabs>
          <w:tab w:val="num" w:pos="1440"/>
        </w:tabs>
        <w:ind w:left="1440" w:hanging="360"/>
      </w:pPr>
      <w:rPr>
        <w:rFonts w:ascii="Symbol" w:hAnsi="Symbol" w:hint="default"/>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Symbol" w:hAnsi="Symbol"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Symbol" w:hAnsi="Symbol"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Symbol" w:hAnsi="Symbo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embedSystemFonts/>
  <w:proofState w:spelling="clean" w:grammar="clean"/>
  <w:attachedTemplate r:id="rId1"/>
  <w:stylePaneFormatFilter w:val="3F01"/>
  <w:defaultTabStop w:val="720"/>
  <w:displayHorizontalDrawingGridEvery w:val="0"/>
  <w:displayVerticalDrawingGridEvery w:val="0"/>
  <w:doNotUseMarginsForDrawingGridOrigin/>
  <w:noPunctuationKerning/>
  <w:characterSpacingControl w:val="doNotCompress"/>
  <w:compat/>
  <w:rsids>
    <w:rsidRoot w:val="00882C70"/>
    <w:rsid w:val="0000082E"/>
    <w:rsid w:val="00206A88"/>
    <w:rsid w:val="002A53B9"/>
    <w:rsid w:val="007834AE"/>
    <w:rsid w:val="008104C1"/>
    <w:rsid w:val="00810D7C"/>
    <w:rsid w:val="00882C70"/>
    <w:rsid w:val="008F3F20"/>
    <w:rsid w:val="009B0285"/>
    <w:rsid w:val="00B24702"/>
    <w:rsid w:val="00B73D63"/>
    <w:rsid w:val="00CB0EDF"/>
    <w:rsid w:val="00D91F08"/>
    <w:rsid w:val="00E63270"/>
    <w:rsid w:val="00EC040C"/>
    <w:rsid w:val="00F725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COMPANY">
    <w:name w:val="COMPANY"/>
    <w:basedOn w:val="Normal"/>
    <w:rsid w:val="00810D7C"/>
    <w:pPr>
      <w:spacing w:after="120"/>
      <w:jc w:val="center"/>
    </w:pPr>
    <w:rPr>
      <w:rFonts w:ascii="Arial" w:hAnsi="Arial" w:cs="Arial"/>
      <w:b/>
      <w:color w:val="F04923"/>
      <w:spacing w:val="20"/>
      <w:sz w:val="32"/>
    </w:rPr>
  </w:style>
  <w:style w:type="paragraph" w:customStyle="1" w:styleId="TAGLINESUBHEAD">
    <w:name w:val="TAGLINE / SUBHEAD"/>
    <w:basedOn w:val="Normal"/>
    <w:rsid w:val="008104C1"/>
    <w:pPr>
      <w:spacing w:before="240"/>
      <w:jc w:val="center"/>
    </w:pPr>
    <w:rPr>
      <w:rFonts w:ascii="Arial" w:hAnsi="Arial" w:cs="Arial"/>
      <w:b/>
      <w:color w:val="717074"/>
      <w:sz w:val="20"/>
    </w:rPr>
  </w:style>
  <w:style w:type="paragraph" w:customStyle="1" w:styleId="CallOuts">
    <w:name w:val="Call_Outs"/>
    <w:basedOn w:val="Normal"/>
    <w:rsid w:val="00810D7C"/>
    <w:pPr>
      <w:jc w:val="center"/>
    </w:pPr>
    <w:rPr>
      <w:rFonts w:ascii="Arial" w:hAnsi="Arial" w:cs="Arial"/>
      <w:b/>
      <w:color w:val="FFFFFF"/>
    </w:rPr>
  </w:style>
  <w:style w:type="paragraph" w:customStyle="1" w:styleId="PhotoHolder">
    <w:name w:val="Photo Holder"/>
    <w:basedOn w:val="Normal"/>
    <w:rsid w:val="00810D7C"/>
    <w:pPr>
      <w:spacing w:line="300" w:lineRule="atLeast"/>
      <w:jc w:val="center"/>
    </w:pPr>
    <w:rPr>
      <w:rFonts w:ascii="Arial" w:hAnsi="Arial" w:cs="Arial"/>
      <w:sz w:val="20"/>
    </w:rPr>
  </w:style>
  <w:style w:type="paragraph" w:customStyle="1" w:styleId="BodyCopy">
    <w:name w:val="Body_Copy"/>
    <w:basedOn w:val="Normal"/>
    <w:rsid w:val="00810D7C"/>
    <w:pPr>
      <w:widowControl w:val="0"/>
      <w:autoSpaceDE w:val="0"/>
      <w:autoSpaceDN w:val="0"/>
      <w:adjustRightInd w:val="0"/>
      <w:spacing w:line="240" w:lineRule="atLeast"/>
      <w:textAlignment w:val="center"/>
    </w:pPr>
    <w:rPr>
      <w:rFonts w:ascii="Arial" w:hAnsi="Arial" w:cs="Arial"/>
      <w:color w:val="717074"/>
      <w:sz w:val="18"/>
      <w:szCs w:val="16"/>
    </w:rPr>
  </w:style>
  <w:style w:type="paragraph" w:customStyle="1" w:styleId="HEADLINE">
    <w:name w:val="HEADLINE"/>
    <w:basedOn w:val="Normal"/>
    <w:rsid w:val="00810D7C"/>
    <w:pPr>
      <w:spacing w:after="120" w:line="240" w:lineRule="atLeast"/>
      <w:jc w:val="center"/>
    </w:pPr>
    <w:rPr>
      <w:rFonts w:ascii="Arial" w:hAnsi="Arial" w:cs="Arial"/>
      <w:b/>
      <w:color w:val="F04923"/>
      <w:sz w:val="32"/>
    </w:rPr>
  </w:style>
  <w:style w:type="paragraph" w:styleId="ListParagraph">
    <w:name w:val="List Paragraph"/>
    <w:basedOn w:val="Normal"/>
    <w:uiPriority w:val="34"/>
    <w:qFormat/>
    <w:rsid w:val="008104C1"/>
    <w:pPr>
      <w:ind w:left="720"/>
    </w:pPr>
  </w:style>
  <w:style w:type="paragraph" w:customStyle="1" w:styleId="LOGOBOX">
    <w:name w:val="LOGO BOX"/>
    <w:basedOn w:val="Normal"/>
    <w:rsid w:val="00810D7C"/>
    <w:pPr>
      <w:widowControl w:val="0"/>
      <w:autoSpaceDE w:val="0"/>
      <w:autoSpaceDN w:val="0"/>
      <w:adjustRightInd w:val="0"/>
      <w:spacing w:line="160" w:lineRule="atLeast"/>
      <w:jc w:val="center"/>
      <w:textAlignment w:val="center"/>
    </w:pPr>
    <w:rPr>
      <w:rFonts w:ascii="Arial" w:hAnsi="Arial" w:cs="Arial"/>
      <w:color w:val="717074"/>
      <w:sz w:val="20"/>
      <w:szCs w:val="20"/>
    </w:rPr>
  </w:style>
  <w:style w:type="paragraph" w:customStyle="1" w:styleId="ADDRESSBOX">
    <w:name w:val="ADDRESS BOX"/>
    <w:basedOn w:val="Normal"/>
    <w:rsid w:val="00810D7C"/>
    <w:pPr>
      <w:widowControl w:val="0"/>
      <w:autoSpaceDE w:val="0"/>
      <w:autoSpaceDN w:val="0"/>
      <w:adjustRightInd w:val="0"/>
      <w:spacing w:line="180" w:lineRule="atLeast"/>
      <w:textAlignment w:val="center"/>
    </w:pPr>
    <w:rPr>
      <w:rFonts w:ascii="Arial" w:hAnsi="Arial" w:cs="Arial"/>
      <w:color w:val="717074"/>
      <w:sz w:val="15"/>
      <w:szCs w:val="14"/>
    </w:rPr>
  </w:style>
  <w:style w:type="paragraph" w:customStyle="1" w:styleId="SUBHEAD">
    <w:name w:val="SUBHEAD"/>
    <w:basedOn w:val="Normal"/>
    <w:rsid w:val="008104C1"/>
    <w:pPr>
      <w:spacing w:before="160" w:after="120" w:line="240" w:lineRule="atLeast"/>
    </w:pPr>
    <w:rPr>
      <w:rFonts w:ascii="Arial" w:hAnsi="Arial" w:cs="Arial"/>
      <w:b/>
      <w:color w:val="717074"/>
    </w:rPr>
  </w:style>
  <w:style w:type="paragraph" w:customStyle="1" w:styleId="PULLQUOTE">
    <w:name w:val="PULL QUOTE"/>
    <w:basedOn w:val="SUBHEAD"/>
    <w:rsid w:val="008104C1"/>
    <w:pPr>
      <w:spacing w:line="340" w:lineRule="atLeast"/>
      <w:jc w:val="center"/>
    </w:pPr>
    <w:rPr>
      <w:sz w:val="26"/>
    </w:rPr>
  </w:style>
  <w:style w:type="paragraph" w:customStyle="1" w:styleId="BULLETPOINTS">
    <w:name w:val="BULLETPOINTS"/>
    <w:basedOn w:val="Normal"/>
    <w:rsid w:val="008104C1"/>
    <w:rPr>
      <w:rFonts w:ascii="Arial" w:hAnsi="Arial"/>
      <w:color w:val="FFFFFF"/>
    </w:rPr>
  </w:style>
  <w:style w:type="paragraph" w:customStyle="1" w:styleId="yournamehere">
    <w:name w:val="your name here"/>
    <w:basedOn w:val="Normal"/>
    <w:qFormat/>
    <w:rsid w:val="008104C1"/>
    <w:pPr>
      <w:spacing w:line="200" w:lineRule="atLeast"/>
    </w:pPr>
    <w:rPr>
      <w:rFonts w:ascii="Arial" w:hAnsi="Arial" w:cs="Arial"/>
      <w:b/>
      <w:sz w:val="20"/>
    </w:rPr>
  </w:style>
  <w:style w:type="paragraph" w:customStyle="1" w:styleId="yourtitlehere">
    <w:name w:val="your title here"/>
    <w:basedOn w:val="Normal"/>
    <w:link w:val="yourtitlehereChar"/>
    <w:qFormat/>
    <w:rsid w:val="008104C1"/>
    <w:pPr>
      <w:spacing w:line="200" w:lineRule="atLeast"/>
    </w:pPr>
    <w:rPr>
      <w:rFonts w:ascii="Arial" w:hAnsi="Arial" w:cs="Arial"/>
      <w:color w:val="717074"/>
      <w:sz w:val="20"/>
    </w:rPr>
  </w:style>
  <w:style w:type="paragraph" w:styleId="BalloonText">
    <w:name w:val="Balloon Text"/>
    <w:basedOn w:val="Normal"/>
    <w:link w:val="BalloonTextChar"/>
    <w:uiPriority w:val="99"/>
    <w:semiHidden/>
    <w:unhideWhenUsed/>
    <w:rsid w:val="007834AE"/>
    <w:rPr>
      <w:rFonts w:ascii="Tahoma" w:hAnsi="Tahoma" w:cs="Tahoma"/>
      <w:sz w:val="16"/>
      <w:szCs w:val="16"/>
    </w:rPr>
  </w:style>
  <w:style w:type="character" w:customStyle="1" w:styleId="yournamehereChar">
    <w:name w:val="your name here Char"/>
    <w:basedOn w:val="DefaultParagraphFont"/>
    <w:link w:val="yournamehere"/>
    <w:rsid w:val="008104C1"/>
  </w:style>
  <w:style w:type="character" w:customStyle="1" w:styleId="BalloonTextChar">
    <w:name w:val="Balloon Text Char"/>
    <w:basedOn w:val="DefaultParagraphFont"/>
    <w:link w:val="BalloonText"/>
    <w:uiPriority w:val="99"/>
    <w:semiHidden/>
    <w:rsid w:val="007834AE"/>
    <w:rPr>
      <w:rFonts w:ascii="Tahoma" w:hAnsi="Tahoma" w:cs="Tahoma"/>
      <w:sz w:val="16"/>
      <w:szCs w:val="16"/>
    </w:rPr>
  </w:style>
  <w:style w:type="character" w:customStyle="1" w:styleId="yourtitlehereChar">
    <w:name w:val="your title here Char"/>
    <w:basedOn w:val="DefaultParagraphFont"/>
    <w:link w:val="yourtitlehere"/>
    <w:rsid w:val="008104C1"/>
    <w:rPr>
      <w:rFonts w:ascii="Arial" w:hAnsi="Arial" w:cs="Arial"/>
      <w:color w:val="717074"/>
      <w:szCs w:val="24"/>
    </w:rPr>
  </w:style>
  <w:style w:type="character" w:styleId="Hyperlink">
    <w:name w:val="Hyperlink"/>
    <w:basedOn w:val="DefaultParagraphFont"/>
    <w:uiPriority w:val="99"/>
    <w:unhideWhenUsed/>
    <w:rsid w:val="009B0285"/>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aross@canfieldschools.net" TargetMode="External"/><Relationship Id="rId11" Type="http://schemas.openxmlformats.org/officeDocument/2006/relationships/image" Target="media/image5.jpeg"/><Relationship Id="rId5" Type="http://schemas.openxmlformats.org/officeDocument/2006/relationships/hyperlink" Target="mailto:aholben@canfieldschools.net"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eacher\AppData\Roaming\Microsoft\Templates\HP_EdgySmudge_Brochure_TP10379468.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HP_EdgySmudge_Brochure_TP10379468</Template>
  <TotalTime>0</TotalTime>
  <Pages>2</Pages>
  <Words>3</Words>
  <Characters>20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Teacher</cp:lastModifiedBy>
  <cp:revision>2</cp:revision>
  <cp:lastPrinted>2014-10-23T17:40:00Z</cp:lastPrinted>
  <dcterms:created xsi:type="dcterms:W3CDTF">2014-10-23T17:40:00Z</dcterms:created>
  <dcterms:modified xsi:type="dcterms:W3CDTF">2014-10-23T17:40:00Z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TC103794689990</vt:lpwstr>
  </property>
</Properties>
</file>